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cs="Calibri"/>
          <w:b w:val="false"/>
          <w:bCs w:val="false"/>
          <w:i/>
          <w:i/>
          <w:sz w:val="32"/>
          <w:szCs w:val="32"/>
        </w:rPr>
      </w:pPr>
      <w:r>
        <w:rPr>
          <w:rFonts w:cs="Calibri" w:ascii="Calibri" w:hAnsi="Calibri"/>
          <w:b w:val="false"/>
          <w:bCs w:val="false"/>
          <w:i/>
          <w:sz w:val="32"/>
          <w:szCs w:val="32"/>
        </w:rPr>
        <w:t>Základní škola, Praha 4, Školní 700</w:t>
      </w:r>
    </w:p>
    <w:p>
      <w:pPr>
        <w:pStyle w:val="Normal"/>
        <w:jc w:val="center"/>
        <w:rPr>
          <w:rFonts w:ascii="Calibri" w:hAnsi="Calibri" w:cs="Calibri"/>
          <w:b w:val="false"/>
          <w:bCs w:val="false"/>
          <w:i/>
          <w:i/>
          <w:sz w:val="28"/>
          <w:szCs w:val="28"/>
        </w:rPr>
      </w:pPr>
      <w:r>
        <w:rPr>
          <w:rFonts w:cs="Calibri" w:ascii="Calibri" w:hAnsi="Calibri"/>
          <w:b w:val="false"/>
          <w:bCs w:val="false"/>
          <w:i/>
          <w:sz w:val="28"/>
          <w:szCs w:val="28"/>
        </w:rPr>
      </w:r>
    </w:p>
    <w:p>
      <w:pPr>
        <w:pStyle w:val="Normal"/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cs="Calibri" w:ascii="Calibri" w:hAnsi="Calibri"/>
          <w:b/>
          <w:bCs/>
          <w:sz w:val="36"/>
          <w:szCs w:val="36"/>
          <w:u w:val="single"/>
        </w:rPr>
        <w:t>Zápis ze třídní schůzky třídy 4. C konané dne 18. 9. 2024</w:t>
      </w:r>
    </w:p>
    <w:p>
      <w:pPr>
        <w:pStyle w:val="Normal"/>
        <w:jc w:val="center"/>
        <w:rPr>
          <w:rFonts w:ascii="Calibri" w:hAnsi="Calibri" w:cs="Calibri"/>
          <w:sz w:val="32"/>
          <w:szCs w:val="32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1"/>
        </w:numPr>
        <w:jc w:val="start"/>
        <w:rPr>
          <w:rFonts w:ascii="Calibri" w:hAnsi="Calibri" w:cs="Calibri"/>
          <w:b w:val="false"/>
          <w:bCs w:val="false"/>
          <w:sz w:val="32"/>
          <w:szCs w:val="32"/>
        </w:rPr>
      </w:pPr>
      <w:r>
        <w:rPr>
          <w:rFonts w:cs="Calibri" w:ascii="Calibri" w:hAnsi="Calibri"/>
          <w:b w:val="false"/>
          <w:bCs w:val="false"/>
          <w:sz w:val="32"/>
          <w:szCs w:val="32"/>
        </w:rPr>
        <w:t>Zvolena zapisovatelka třídní schůze – Eva Konečná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sz w:val="32"/>
          <w:szCs w:val="32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1"/>
        </w:numPr>
        <w:jc w:val="start"/>
        <w:rPr>
          <w:rFonts w:ascii="Calibri" w:hAnsi="Calibri" w:cs="Calibri"/>
          <w:b w:val="false"/>
          <w:bCs w:val="false"/>
          <w:sz w:val="32"/>
          <w:szCs w:val="32"/>
        </w:rPr>
      </w:pPr>
      <w:r>
        <w:rPr>
          <w:rFonts w:cs="Calibri" w:ascii="Calibri" w:hAnsi="Calibri"/>
          <w:b w:val="false"/>
          <w:bCs w:val="false"/>
          <w:sz w:val="32"/>
          <w:szCs w:val="32"/>
        </w:rPr>
        <w:t>Zvolena třídní důvěrnice – Andrea Vránová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</w:rPr>
      </w:pPr>
      <w:r>
        <w:rPr>
          <w:rFonts w:cs="Calibri" w:ascii="Calibri" w:hAnsi="Calibri"/>
          <w:b w:val="false"/>
          <w:bCs w:val="false"/>
          <w:sz w:val="32"/>
          <w:szCs w:val="32"/>
        </w:rPr>
        <w:t>- zastupuje třídu na schůzích SRPŠ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</w:rPr>
      </w:pPr>
      <w:r>
        <w:rPr>
          <w:rFonts w:cs="Calibri" w:ascii="Calibri" w:hAnsi="Calibri"/>
          <w:b w:val="false"/>
          <w:bCs w:val="false"/>
          <w:sz w:val="32"/>
          <w:szCs w:val="32"/>
        </w:rPr>
        <w:t>- po schůzi informuje všechny rodiče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</w:rPr>
      </w:pPr>
      <w:r>
        <w:rPr>
          <w:rFonts w:cs="Calibri" w:ascii="Calibri" w:hAnsi="Calibri"/>
          <w:b w:val="false"/>
          <w:bCs w:val="false"/>
          <w:sz w:val="32"/>
          <w:szCs w:val="32"/>
        </w:rPr>
        <w:t>- může kandidovat do různých funkcí spolku</w:t>
      </w:r>
    </w:p>
    <w:p>
      <w:pPr>
        <w:pStyle w:val="Normal"/>
        <w:jc w:val="start"/>
        <w:rPr>
          <w:rFonts w:ascii="Calibri" w:hAnsi="Calibri" w:cs="Calibri"/>
          <w:sz w:val="32"/>
          <w:szCs w:val="32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2"/>
        </w:numPr>
        <w:jc w:val="start"/>
        <w:rPr>
          <w:rFonts w:ascii="Calibri" w:hAnsi="Calibri" w:cs="Calibri"/>
          <w:b/>
          <w:bCs/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  <w:t>Obsah třídní schůzky:</w:t>
      </w:r>
    </w:p>
    <w:p>
      <w:pPr>
        <w:pStyle w:val="Normal"/>
        <w:jc w:val="start"/>
        <w:rPr>
          <w:rFonts w:ascii="Calibri" w:hAnsi="Calibri" w:cs="Calibri"/>
          <w:b w:val="false"/>
          <w:bCs w:val="false"/>
          <w:sz w:val="32"/>
          <w:szCs w:val="32"/>
        </w:rPr>
      </w:pPr>
      <w:r>
        <w:rPr>
          <w:rFonts w:cs="Calibri" w:ascii="Calibri" w:hAnsi="Calibri"/>
          <w:b w:val="false"/>
          <w:bCs w:val="false"/>
          <w:sz w:val="32"/>
          <w:szCs w:val="32"/>
        </w:rPr>
        <w:t xml:space="preserve">          </w:t>
      </w:r>
      <w:r>
        <w:rPr>
          <w:rFonts w:cs="Calibri" w:ascii="Calibri" w:hAnsi="Calibri"/>
          <w:b w:val="false"/>
          <w:bCs w:val="false"/>
          <w:sz w:val="32"/>
          <w:szCs w:val="32"/>
        </w:rPr>
        <w:t>1. Š</w:t>
      </w:r>
      <w:r>
        <w:rPr>
          <w:rFonts w:cs="Calibri" w:ascii="Calibri" w:hAnsi="Calibri"/>
          <w:b w:val="false"/>
          <w:bCs w:val="false"/>
          <w:sz w:val="32"/>
          <w:szCs w:val="32"/>
        </w:rPr>
        <w:t>kolní řád</w:t>
      </w:r>
    </w:p>
    <w:p>
      <w:pPr>
        <w:pStyle w:val="Normal"/>
        <w:jc w:val="start"/>
        <w:rPr>
          <w:rFonts w:ascii="Calibri" w:hAnsi="Calibri" w:cs="Calibri"/>
          <w:b w:val="false"/>
          <w:bCs w:val="false"/>
          <w:sz w:val="32"/>
          <w:szCs w:val="32"/>
        </w:rPr>
      </w:pPr>
      <w:r>
        <w:rPr>
          <w:rFonts w:cs="Calibri" w:ascii="Calibri" w:hAnsi="Calibri"/>
          <w:b w:val="false"/>
          <w:bCs w:val="false"/>
          <w:sz w:val="32"/>
          <w:szCs w:val="32"/>
        </w:rPr>
        <w:t xml:space="preserve">          </w:t>
      </w:r>
      <w:r>
        <w:rPr>
          <w:rFonts w:cs="Calibri" w:ascii="Calibri" w:hAnsi="Calibri"/>
          <w:b w:val="false"/>
          <w:bCs w:val="false"/>
          <w:sz w:val="32"/>
          <w:szCs w:val="32"/>
        </w:rPr>
        <w:t>2. P</w:t>
      </w:r>
      <w:r>
        <w:rPr>
          <w:rFonts w:cs="Calibri" w:ascii="Calibri" w:hAnsi="Calibri"/>
          <w:b w:val="false"/>
          <w:bCs w:val="false"/>
          <w:sz w:val="32"/>
          <w:szCs w:val="32"/>
        </w:rPr>
        <w:t>omůcky</w:t>
      </w:r>
    </w:p>
    <w:p>
      <w:pPr>
        <w:pStyle w:val="Normal"/>
        <w:jc w:val="start"/>
        <w:rPr>
          <w:rFonts w:ascii="Calibri" w:hAnsi="Calibri" w:cs="Calibri"/>
          <w:b w:val="false"/>
          <w:bCs w:val="false"/>
          <w:sz w:val="32"/>
          <w:szCs w:val="32"/>
        </w:rPr>
      </w:pPr>
      <w:r>
        <w:rPr>
          <w:rFonts w:cs="Calibri" w:ascii="Calibri" w:hAnsi="Calibri"/>
          <w:b w:val="false"/>
          <w:bCs w:val="false"/>
          <w:sz w:val="32"/>
          <w:szCs w:val="32"/>
        </w:rPr>
        <w:t xml:space="preserve">          </w:t>
      </w:r>
      <w:r>
        <w:rPr>
          <w:rFonts w:cs="Calibri" w:ascii="Calibri" w:hAnsi="Calibri"/>
          <w:b w:val="false"/>
          <w:bCs w:val="false"/>
          <w:sz w:val="32"/>
          <w:szCs w:val="32"/>
        </w:rPr>
        <w:t>3. T</w:t>
      </w:r>
      <w:r>
        <w:rPr>
          <w:rFonts w:cs="Calibri" w:ascii="Calibri" w:hAnsi="Calibri"/>
          <w:b w:val="false"/>
          <w:bCs w:val="false"/>
          <w:sz w:val="32"/>
          <w:szCs w:val="32"/>
        </w:rPr>
        <w:t>řídní fond</w:t>
      </w:r>
    </w:p>
    <w:p>
      <w:pPr>
        <w:pStyle w:val="Normal"/>
        <w:jc w:val="start"/>
        <w:rPr>
          <w:rFonts w:ascii="Calibri" w:hAnsi="Calibri" w:cs="Calibri"/>
          <w:b w:val="false"/>
          <w:bCs w:val="false"/>
          <w:sz w:val="32"/>
          <w:szCs w:val="32"/>
        </w:rPr>
      </w:pPr>
      <w:r>
        <w:rPr>
          <w:rFonts w:cs="Calibri" w:ascii="Calibri" w:hAnsi="Calibri"/>
          <w:b w:val="false"/>
          <w:bCs w:val="false"/>
          <w:sz w:val="32"/>
          <w:szCs w:val="32"/>
        </w:rPr>
        <w:t xml:space="preserve">          </w:t>
      </w:r>
      <w:r>
        <w:rPr>
          <w:rFonts w:cs="Calibri" w:ascii="Calibri" w:hAnsi="Calibri"/>
          <w:b w:val="false"/>
          <w:bCs w:val="false"/>
          <w:sz w:val="32"/>
          <w:szCs w:val="32"/>
        </w:rPr>
        <w:t>4. R</w:t>
      </w:r>
      <w:r>
        <w:rPr>
          <w:rFonts w:cs="Calibri" w:ascii="Calibri" w:hAnsi="Calibri"/>
          <w:b w:val="false"/>
          <w:bCs w:val="false"/>
          <w:sz w:val="32"/>
          <w:szCs w:val="32"/>
        </w:rPr>
        <w:t xml:space="preserve">ozvrh hodin </w:t>
      </w:r>
      <w:r>
        <w:rPr>
          <w:rFonts w:cs="Calibri" w:ascii="Calibri" w:hAnsi="Calibri"/>
          <w:b w:val="false"/>
          <w:bCs w:val="false"/>
          <w:sz w:val="32"/>
          <w:szCs w:val="32"/>
        </w:rPr>
        <w:t>na 1. pololetí</w:t>
      </w:r>
    </w:p>
    <w:p>
      <w:pPr>
        <w:pStyle w:val="Normal"/>
        <w:jc w:val="start"/>
        <w:rPr>
          <w:rFonts w:ascii="Calibri" w:hAnsi="Calibri" w:cs="Calibri"/>
          <w:b w:val="false"/>
          <w:bCs w:val="false"/>
          <w:sz w:val="32"/>
          <w:szCs w:val="32"/>
        </w:rPr>
      </w:pPr>
      <w:r>
        <w:rPr>
          <w:rFonts w:cs="Calibri" w:ascii="Calibri" w:hAnsi="Calibri"/>
          <w:b w:val="false"/>
          <w:bCs w:val="false"/>
          <w:sz w:val="32"/>
          <w:szCs w:val="32"/>
        </w:rPr>
        <w:t xml:space="preserve">          </w:t>
      </w:r>
      <w:r>
        <w:rPr>
          <w:rFonts w:cs="Calibri" w:ascii="Calibri" w:hAnsi="Calibri"/>
          <w:b w:val="false"/>
          <w:bCs w:val="false"/>
          <w:sz w:val="32"/>
          <w:szCs w:val="32"/>
        </w:rPr>
        <w:t>5. Informatika</w:t>
      </w:r>
    </w:p>
    <w:p>
      <w:pPr>
        <w:pStyle w:val="Normal"/>
        <w:jc w:val="start"/>
        <w:rPr>
          <w:rFonts w:ascii="Calibri" w:hAnsi="Calibri" w:cs="Calibri"/>
          <w:b w:val="false"/>
          <w:bCs w:val="false"/>
          <w:sz w:val="32"/>
          <w:szCs w:val="32"/>
        </w:rPr>
      </w:pPr>
      <w:r>
        <w:rPr>
          <w:rFonts w:cs="Calibri" w:ascii="Calibri" w:hAnsi="Calibri"/>
          <w:b w:val="false"/>
          <w:bCs w:val="false"/>
          <w:sz w:val="32"/>
          <w:szCs w:val="32"/>
        </w:rPr>
        <w:t xml:space="preserve">          </w:t>
      </w:r>
      <w:r>
        <w:rPr>
          <w:rFonts w:cs="Calibri" w:ascii="Calibri" w:hAnsi="Calibri"/>
          <w:b w:val="false"/>
          <w:bCs w:val="false"/>
          <w:sz w:val="32"/>
          <w:szCs w:val="32"/>
        </w:rPr>
        <w:t>6</w:t>
      </w:r>
      <w:r>
        <w:rPr>
          <w:rFonts w:cs="Calibri" w:ascii="Calibri" w:hAnsi="Calibri"/>
          <w:b w:val="false"/>
          <w:bCs w:val="false"/>
          <w:sz w:val="32"/>
          <w:szCs w:val="32"/>
        </w:rPr>
        <w:t>. D</w:t>
      </w:r>
      <w:r>
        <w:rPr>
          <w:rFonts w:cs="Calibri" w:ascii="Calibri" w:hAnsi="Calibri"/>
          <w:b w:val="false"/>
          <w:bCs w:val="false"/>
          <w:sz w:val="32"/>
          <w:szCs w:val="32"/>
        </w:rPr>
        <w:t>omácí úkoly</w:t>
      </w:r>
    </w:p>
    <w:p>
      <w:pPr>
        <w:pStyle w:val="Normal"/>
        <w:jc w:val="start"/>
        <w:rPr>
          <w:rFonts w:ascii="Calibri" w:hAnsi="Calibri" w:cs="Calibri"/>
          <w:b w:val="false"/>
          <w:bCs w:val="false"/>
          <w:sz w:val="32"/>
          <w:szCs w:val="32"/>
        </w:rPr>
      </w:pPr>
      <w:r>
        <w:rPr>
          <w:rFonts w:cs="Calibri" w:ascii="Calibri" w:hAnsi="Calibri"/>
          <w:b w:val="false"/>
          <w:bCs w:val="false"/>
          <w:sz w:val="32"/>
          <w:szCs w:val="32"/>
        </w:rPr>
        <w:t xml:space="preserve">          </w:t>
      </w:r>
      <w:r>
        <w:rPr>
          <w:rFonts w:cs="Calibri" w:ascii="Calibri" w:hAnsi="Calibri"/>
          <w:b w:val="false"/>
          <w:bCs w:val="false"/>
          <w:sz w:val="32"/>
          <w:szCs w:val="32"/>
        </w:rPr>
        <w:t>7</w:t>
      </w:r>
      <w:r>
        <w:rPr>
          <w:rFonts w:cs="Calibri" w:ascii="Calibri" w:hAnsi="Calibri"/>
          <w:b w:val="false"/>
          <w:bCs w:val="false"/>
          <w:sz w:val="32"/>
          <w:szCs w:val="32"/>
        </w:rPr>
        <w:t>. Š</w:t>
      </w:r>
      <w:r>
        <w:rPr>
          <w:rFonts w:cs="Calibri" w:ascii="Calibri" w:hAnsi="Calibri"/>
          <w:b w:val="false"/>
          <w:bCs w:val="false"/>
          <w:sz w:val="32"/>
          <w:szCs w:val="32"/>
        </w:rPr>
        <w:t>kolní kroužky</w:t>
      </w:r>
    </w:p>
    <w:p>
      <w:pPr>
        <w:pStyle w:val="Normal"/>
        <w:jc w:val="start"/>
        <w:rPr>
          <w:rFonts w:ascii="Calibri" w:hAnsi="Calibri" w:cs="Calibri"/>
          <w:b w:val="false"/>
          <w:bCs w:val="false"/>
          <w:sz w:val="32"/>
          <w:szCs w:val="32"/>
        </w:rPr>
      </w:pPr>
      <w:r>
        <w:rPr>
          <w:rFonts w:cs="Calibri" w:ascii="Calibri" w:hAnsi="Calibri"/>
          <w:b w:val="false"/>
          <w:bCs w:val="false"/>
          <w:sz w:val="32"/>
          <w:szCs w:val="32"/>
        </w:rPr>
        <w:t xml:space="preserve">          </w:t>
      </w:r>
      <w:r>
        <w:rPr>
          <w:rFonts w:cs="Calibri" w:ascii="Calibri" w:hAnsi="Calibri"/>
          <w:b w:val="false"/>
          <w:bCs w:val="false"/>
          <w:sz w:val="32"/>
          <w:szCs w:val="32"/>
        </w:rPr>
        <w:t>8</w:t>
      </w:r>
      <w:r>
        <w:rPr>
          <w:rFonts w:cs="Calibri" w:ascii="Calibri" w:hAnsi="Calibri"/>
          <w:b w:val="false"/>
          <w:bCs w:val="false"/>
          <w:sz w:val="32"/>
          <w:szCs w:val="32"/>
        </w:rPr>
        <w:t>. Š</w:t>
      </w:r>
      <w:r>
        <w:rPr>
          <w:rFonts w:cs="Calibri" w:ascii="Calibri" w:hAnsi="Calibri"/>
          <w:b w:val="false"/>
          <w:bCs w:val="false"/>
          <w:sz w:val="32"/>
          <w:szCs w:val="32"/>
        </w:rPr>
        <w:t>kolní akce</w:t>
      </w:r>
    </w:p>
    <w:p>
      <w:pPr>
        <w:pStyle w:val="Normal"/>
        <w:jc w:val="start"/>
        <w:rPr>
          <w:rFonts w:ascii="Calibri" w:hAnsi="Calibri" w:cs="Calibri"/>
          <w:b w:val="false"/>
          <w:bCs w:val="false"/>
          <w:sz w:val="32"/>
          <w:szCs w:val="32"/>
        </w:rPr>
      </w:pPr>
      <w:r>
        <w:rPr>
          <w:rFonts w:cs="Calibri" w:ascii="Calibri" w:hAnsi="Calibri"/>
          <w:b w:val="false"/>
          <w:bCs w:val="false"/>
          <w:sz w:val="32"/>
          <w:szCs w:val="32"/>
        </w:rPr>
        <w:t xml:space="preserve">          </w:t>
      </w:r>
      <w:r>
        <w:rPr>
          <w:rFonts w:cs="Calibri" w:ascii="Calibri" w:hAnsi="Calibri"/>
          <w:b w:val="false"/>
          <w:bCs w:val="false"/>
          <w:sz w:val="32"/>
          <w:szCs w:val="32"/>
        </w:rPr>
        <w:t>9. Ř</w:t>
      </w:r>
      <w:r>
        <w:rPr>
          <w:rFonts w:cs="Calibri" w:ascii="Calibri" w:hAnsi="Calibri"/>
          <w:b w:val="false"/>
          <w:bCs w:val="false"/>
          <w:sz w:val="32"/>
          <w:szCs w:val="32"/>
        </w:rPr>
        <w:t>editelsk</w:t>
      </w:r>
      <w:r>
        <w:rPr>
          <w:rFonts w:cs="Calibri" w:ascii="Calibri" w:hAnsi="Calibri"/>
          <w:b w:val="false"/>
          <w:bCs w:val="false"/>
          <w:sz w:val="32"/>
          <w:szCs w:val="32"/>
        </w:rPr>
        <w:t>é</w:t>
      </w:r>
      <w:r>
        <w:rPr>
          <w:rFonts w:cs="Calibri" w:ascii="Calibri" w:hAnsi="Calibri"/>
          <w:b w:val="false"/>
          <w:bCs w:val="false"/>
          <w:sz w:val="32"/>
          <w:szCs w:val="32"/>
        </w:rPr>
        <w:t xml:space="preserve"> voln</w:t>
      </w:r>
      <w:r>
        <w:rPr>
          <w:rFonts w:cs="Calibri" w:ascii="Calibri" w:hAnsi="Calibri"/>
          <w:b w:val="false"/>
          <w:bCs w:val="false"/>
          <w:sz w:val="32"/>
          <w:szCs w:val="32"/>
        </w:rPr>
        <w:t>o</w:t>
      </w:r>
    </w:p>
    <w:p>
      <w:pPr>
        <w:pStyle w:val="Normal"/>
        <w:jc w:val="start"/>
        <w:rPr>
          <w:rFonts w:ascii="Calibri" w:hAnsi="Calibri" w:cs="Calibri"/>
          <w:b w:val="false"/>
          <w:bCs w:val="false"/>
          <w:sz w:val="32"/>
          <w:szCs w:val="32"/>
        </w:rPr>
      </w:pPr>
      <w:r>
        <w:rPr>
          <w:rFonts w:cs="Calibri" w:ascii="Calibri" w:hAnsi="Calibri"/>
          <w:b w:val="false"/>
          <w:bCs w:val="false"/>
          <w:sz w:val="32"/>
          <w:szCs w:val="32"/>
        </w:rPr>
        <w:t xml:space="preserve">          </w:t>
      </w:r>
      <w:r>
        <w:rPr>
          <w:rFonts w:cs="Calibri" w:ascii="Calibri" w:hAnsi="Calibri"/>
          <w:b w:val="false"/>
          <w:bCs w:val="false"/>
          <w:sz w:val="32"/>
          <w:szCs w:val="32"/>
        </w:rPr>
        <w:t>10</w:t>
      </w:r>
      <w:r>
        <w:rPr>
          <w:rFonts w:cs="Calibri" w:ascii="Calibri" w:hAnsi="Calibri"/>
          <w:b w:val="false"/>
          <w:bCs w:val="false"/>
          <w:sz w:val="32"/>
          <w:szCs w:val="32"/>
        </w:rPr>
        <w:t>. O</w:t>
      </w:r>
      <w:r>
        <w:rPr>
          <w:rFonts w:cs="Calibri" w:ascii="Calibri" w:hAnsi="Calibri"/>
          <w:b w:val="false"/>
          <w:bCs w:val="false"/>
          <w:sz w:val="32"/>
          <w:szCs w:val="32"/>
        </w:rPr>
        <w:t>běd</w:t>
      </w:r>
      <w:r>
        <w:rPr>
          <w:rFonts w:cs="Calibri" w:ascii="Calibri" w:hAnsi="Calibri"/>
          <w:b w:val="false"/>
          <w:bCs w:val="false"/>
          <w:sz w:val="32"/>
          <w:szCs w:val="32"/>
        </w:rPr>
        <w:t>y</w:t>
      </w:r>
    </w:p>
    <w:p>
      <w:pPr>
        <w:pStyle w:val="Normal"/>
        <w:jc w:val="start"/>
        <w:rPr>
          <w:b w:val="false"/>
          <w:bCs w:val="false"/>
        </w:rPr>
      </w:pPr>
      <w:r>
        <w:rPr>
          <w:rFonts w:cs="Calibri" w:ascii="Calibri" w:hAnsi="Calibri"/>
          <w:b w:val="false"/>
          <w:bCs w:val="false"/>
          <w:sz w:val="32"/>
          <w:szCs w:val="32"/>
        </w:rPr>
        <w:t xml:space="preserve">          </w:t>
      </w:r>
      <w:r>
        <w:rPr>
          <w:rFonts w:cs="Calibri" w:ascii="Calibri" w:hAnsi="Calibri"/>
          <w:b w:val="false"/>
          <w:bCs w:val="false"/>
          <w:sz w:val="32"/>
          <w:szCs w:val="32"/>
        </w:rPr>
        <w:t>11</w:t>
      </w:r>
      <w:r>
        <w:rPr>
          <w:rFonts w:cs="Calibri" w:ascii="Calibri" w:hAnsi="Calibri"/>
          <w:b w:val="false"/>
          <w:bCs w:val="false"/>
          <w:sz w:val="32"/>
          <w:szCs w:val="32"/>
        </w:rPr>
        <w:t>. Š</w:t>
      </w:r>
      <w:r>
        <w:rPr>
          <w:rFonts w:cs="Calibri" w:ascii="Calibri" w:hAnsi="Calibri"/>
          <w:b w:val="false"/>
          <w:bCs w:val="false"/>
          <w:sz w:val="32"/>
          <w:szCs w:val="32"/>
        </w:rPr>
        <w:t>kolní psycholožk</w:t>
      </w:r>
      <w:r>
        <w:rPr>
          <w:rFonts w:cs="Calibri" w:ascii="Calibri" w:hAnsi="Calibri"/>
          <w:b w:val="false"/>
          <w:bCs w:val="false"/>
          <w:sz w:val="32"/>
          <w:szCs w:val="32"/>
        </w:rPr>
        <w:t>y</w:t>
      </w:r>
    </w:p>
    <w:p>
      <w:pPr>
        <w:pStyle w:val="Normal"/>
        <w:jc w:val="start"/>
        <w:rPr>
          <w:b w:val="false"/>
          <w:bCs w:val="false"/>
        </w:rPr>
      </w:pPr>
      <w:r>
        <w:rPr>
          <w:rFonts w:cs="Calibri" w:ascii="Calibri" w:hAnsi="Calibri"/>
          <w:b w:val="false"/>
          <w:bCs w:val="false"/>
          <w:sz w:val="32"/>
          <w:szCs w:val="32"/>
        </w:rPr>
        <w:t xml:space="preserve">          </w:t>
      </w:r>
      <w:r>
        <w:rPr>
          <w:rFonts w:cs="Calibri" w:ascii="Calibri" w:hAnsi="Calibri"/>
          <w:b w:val="false"/>
          <w:bCs w:val="false"/>
          <w:sz w:val="32"/>
          <w:szCs w:val="32"/>
        </w:rPr>
        <w:t>1</w:t>
      </w:r>
      <w:r>
        <w:rPr>
          <w:rFonts w:cs="Calibri" w:ascii="Calibri" w:hAnsi="Calibri"/>
          <w:b w:val="false"/>
          <w:bCs w:val="false"/>
          <w:sz w:val="32"/>
          <w:szCs w:val="32"/>
        </w:rPr>
        <w:t>2</w:t>
      </w:r>
      <w:r>
        <w:rPr>
          <w:rFonts w:cs="Calibri" w:ascii="Calibri" w:hAnsi="Calibri"/>
          <w:b w:val="false"/>
          <w:bCs w:val="false"/>
          <w:sz w:val="32"/>
          <w:szCs w:val="32"/>
        </w:rPr>
        <w:t>. Kontakt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</w:rPr>
      </w:pPr>
      <w:r>
        <w:rPr>
          <w:rFonts w:cs="Calibri" w:ascii="Calibri" w:hAnsi="Calibri"/>
          <w:b w:val="false"/>
          <w:bCs w:val="false"/>
          <w:sz w:val="32"/>
          <w:szCs w:val="32"/>
        </w:rPr>
        <w:t>1</w:t>
      </w:r>
      <w:r>
        <w:rPr>
          <w:rFonts w:cs="Calibri" w:ascii="Calibri" w:hAnsi="Calibri"/>
          <w:b w:val="false"/>
          <w:bCs w:val="false"/>
          <w:sz w:val="32"/>
          <w:szCs w:val="32"/>
        </w:rPr>
        <w:t>3</w:t>
      </w:r>
      <w:r>
        <w:rPr>
          <w:rFonts w:cs="Calibri" w:ascii="Calibri" w:hAnsi="Calibri"/>
          <w:b w:val="false"/>
          <w:bCs w:val="false"/>
          <w:sz w:val="32"/>
          <w:szCs w:val="32"/>
        </w:rPr>
        <w:t>. Diskuze a dotazy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</w:rPr>
      </w:pPr>
      <w:r>
        <w:rPr>
          <w:rFonts w:cs="Calibri" w:ascii="Calibri" w:hAnsi="Calibri"/>
          <w:b w:val="false"/>
          <w:bCs w:val="false"/>
          <w:sz w:val="32"/>
          <w:szCs w:val="32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start"/>
        <w:rPr>
          <w:rFonts w:ascii="Calibri" w:hAnsi="Calibri" w:cs="Calibri"/>
          <w:b/>
          <w:bCs/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  <w:t xml:space="preserve">1. </w:t>
      </w:r>
      <w:r>
        <w:rPr>
          <w:rFonts w:cs="Calibri" w:ascii="Calibri" w:hAnsi="Calibri"/>
          <w:b/>
          <w:bCs/>
          <w:sz w:val="32"/>
          <w:szCs w:val="32"/>
        </w:rPr>
        <w:t>Školní řád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</w:rPr>
      </w:pPr>
      <w:r>
        <w:rPr>
          <w:rFonts w:cs="Calibri" w:ascii="Calibri" w:hAnsi="Calibri"/>
          <w:b w:val="false"/>
          <w:bCs w:val="false"/>
          <w:sz w:val="32"/>
          <w:szCs w:val="32"/>
        </w:rPr>
        <w:t>- žák přichází do školy nejpozději v 7:50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</w:rPr>
      </w:pPr>
      <w:r>
        <w:rPr>
          <w:rFonts w:cs="Calibri" w:ascii="Calibri" w:hAnsi="Calibri"/>
          <w:b w:val="false"/>
          <w:bCs w:val="false"/>
          <w:sz w:val="32"/>
          <w:szCs w:val="32"/>
        </w:rPr>
        <w:t>- v 7:55 se škola zamyká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</w:rPr>
      </w:pPr>
      <w:r>
        <w:rPr>
          <w:rFonts w:cs="Calibri" w:ascii="Calibri" w:hAnsi="Calibri"/>
          <w:b w:val="false"/>
          <w:bCs w:val="false"/>
          <w:sz w:val="32"/>
          <w:szCs w:val="32"/>
        </w:rPr>
        <w:t xml:space="preserve">- v 8:00 se škola </w:t>
      </w:r>
      <w:r>
        <w:rPr>
          <w:rFonts w:cs="Calibri" w:ascii="Calibri" w:hAnsi="Calibri"/>
          <w:b w:val="false"/>
          <w:bCs w:val="false"/>
          <w:sz w:val="32"/>
          <w:szCs w:val="32"/>
        </w:rPr>
        <w:t xml:space="preserve">znovu </w:t>
      </w:r>
      <w:r>
        <w:rPr>
          <w:rFonts w:cs="Calibri" w:ascii="Calibri" w:hAnsi="Calibri"/>
          <w:b w:val="false"/>
          <w:bCs w:val="false"/>
          <w:sz w:val="32"/>
          <w:szCs w:val="32"/>
        </w:rPr>
        <w:t>odemyká (</w:t>
      </w:r>
      <w:r>
        <w:rPr>
          <w:rFonts w:cs="Calibri" w:ascii="Calibri" w:hAnsi="Calibri"/>
          <w:b w:val="false"/>
          <w:bCs w:val="false"/>
          <w:sz w:val="32"/>
          <w:szCs w:val="32"/>
        </w:rPr>
        <w:t>tzn.</w:t>
      </w:r>
      <w:r>
        <w:rPr>
          <w:rFonts w:cs="Calibri" w:ascii="Calibri" w:hAnsi="Calibri"/>
          <w:b w:val="false"/>
          <w:bCs w:val="false"/>
          <w:sz w:val="32"/>
          <w:szCs w:val="32"/>
        </w:rPr>
        <w:t xml:space="preserve"> pozdní pří</w:t>
      </w:r>
      <w:r>
        <w:rPr>
          <w:rFonts w:cs="Calibri" w:ascii="Calibri" w:hAnsi="Calibri"/>
          <w:b w:val="false"/>
          <w:bCs w:val="false"/>
          <w:sz w:val="32"/>
          <w:szCs w:val="32"/>
        </w:rPr>
        <w:t>c</w:t>
      </w:r>
      <w:r>
        <w:rPr>
          <w:rFonts w:cs="Calibri" w:ascii="Calibri" w:hAnsi="Calibri"/>
          <w:b w:val="false"/>
          <w:bCs w:val="false"/>
          <w:sz w:val="32"/>
          <w:szCs w:val="32"/>
        </w:rPr>
        <w:t>hod - nutná omluvenka od rodičů)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</w:rPr>
      </w:pPr>
      <w:r>
        <w:rPr>
          <w:rFonts w:cs="Calibri" w:ascii="Calibri" w:hAnsi="Calibri"/>
          <w:b w:val="false"/>
          <w:bCs w:val="false"/>
          <w:sz w:val="32"/>
          <w:szCs w:val="32"/>
        </w:rPr>
        <w:t>- zákaz používání elektronických přístrojů po celou dobu vyučování (mobily, chytré hodinky, tablety atd.)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</w:rPr>
      </w:pPr>
      <w:r>
        <w:rPr>
          <w:rFonts w:cs="Calibri" w:ascii="Calibri" w:hAnsi="Calibri"/>
          <w:b w:val="false"/>
          <w:bCs w:val="false"/>
          <w:sz w:val="32"/>
          <w:szCs w:val="32"/>
        </w:rPr>
        <w:t>- nutné včasné omluvení žáka při nemoci a před uvolněním z vyučování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</w:rPr>
      </w:pPr>
      <w:r>
        <w:rPr>
          <w:rFonts w:cs="Calibri" w:ascii="Calibri" w:hAnsi="Calibri"/>
          <w:b w:val="false"/>
          <w:bCs w:val="false"/>
          <w:sz w:val="32"/>
          <w:szCs w:val="32"/>
        </w:rPr>
        <w:t>- dřívější odchod z vyučování pouze v doprovodu dospělé osoby a proti podpisu</w:t>
      </w:r>
    </w:p>
    <w:p>
      <w:pPr>
        <w:pStyle w:val="Normal"/>
        <w:jc w:val="start"/>
        <w:rPr>
          <w:rFonts w:ascii="Calibri" w:hAnsi="Calibri" w:cs="Calibri"/>
          <w:sz w:val="32"/>
          <w:szCs w:val="32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4"/>
        </w:numPr>
        <w:jc w:val="start"/>
        <w:rPr>
          <w:b/>
          <w:bCs/>
        </w:rPr>
      </w:pPr>
      <w:r>
        <w:rPr>
          <w:rFonts w:cs="Calibri" w:ascii="Calibri" w:hAnsi="Calibri"/>
          <w:b/>
          <w:bCs/>
          <w:sz w:val="32"/>
          <w:szCs w:val="32"/>
        </w:rPr>
        <w:t xml:space="preserve">2. </w:t>
      </w:r>
      <w:r>
        <w:rPr>
          <w:rFonts w:cs="Calibri" w:ascii="Calibri" w:hAnsi="Calibri"/>
          <w:b/>
          <w:bCs/>
          <w:sz w:val="32"/>
          <w:szCs w:val="32"/>
        </w:rPr>
        <w:t>Pomůcky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</w:rPr>
      </w:pPr>
      <w:r>
        <w:rPr>
          <w:rFonts w:cs="Calibri" w:ascii="Calibri" w:hAnsi="Calibri"/>
          <w:b w:val="false"/>
          <w:bCs w:val="false"/>
          <w:sz w:val="32"/>
          <w:szCs w:val="32"/>
        </w:rPr>
        <w:t xml:space="preserve">- objednány školou </w:t>
      </w:r>
      <w:r>
        <w:rPr>
          <w:rFonts w:cs="Calibri" w:ascii="Calibri" w:hAnsi="Calibri"/>
          <w:b w:val="false"/>
          <w:bCs w:val="false"/>
          <w:sz w:val="32"/>
          <w:szCs w:val="32"/>
        </w:rPr>
        <w:t>(</w:t>
      </w:r>
      <w:r>
        <w:rPr>
          <w:rFonts w:cs="Calibri" w:ascii="Calibri" w:hAnsi="Calibri"/>
          <w:b w:val="false"/>
          <w:bCs w:val="false"/>
          <w:sz w:val="32"/>
          <w:szCs w:val="32"/>
        </w:rPr>
        <w:t>kromě vodovek a uměleckých kříd</w:t>
      </w:r>
      <w:r>
        <w:rPr>
          <w:rFonts w:cs="Calibri" w:ascii="Calibri" w:hAnsi="Calibri"/>
          <w:b w:val="false"/>
          <w:bCs w:val="false"/>
          <w:sz w:val="32"/>
          <w:szCs w:val="32"/>
        </w:rPr>
        <w:t>)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</w:rPr>
      </w:pPr>
      <w:r>
        <w:rPr>
          <w:rFonts w:cs="Calibri" w:ascii="Calibri" w:hAnsi="Calibri"/>
          <w:b w:val="false"/>
          <w:bCs w:val="false"/>
          <w:sz w:val="32"/>
          <w:szCs w:val="32"/>
        </w:rPr>
        <w:t xml:space="preserve">- částka za pomůcky bude zveřejněna do 30. 9. 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</w:rPr>
      </w:pPr>
      <w:r>
        <w:rPr>
          <w:rFonts w:cs="Calibri" w:ascii="Calibri" w:hAnsi="Calibri"/>
          <w:b w:val="false"/>
          <w:bCs w:val="false"/>
          <w:sz w:val="32"/>
          <w:szCs w:val="32"/>
        </w:rPr>
        <w:t>- co mají mít žáci v penálu: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b w:val="false"/>
          <w:bCs w:val="false"/>
        </w:rPr>
      </w:pPr>
      <w:r>
        <w:rPr>
          <w:rFonts w:cs="Calibri" w:ascii="Calibri" w:hAnsi="Calibri"/>
          <w:b w:val="false"/>
          <w:bCs w:val="false"/>
          <w:sz w:val="32"/>
          <w:szCs w:val="32"/>
        </w:rPr>
        <w:t xml:space="preserve">  </w:t>
      </w:r>
      <w:r>
        <w:rPr>
          <w:rFonts w:cs="Calibri" w:ascii="Calibri" w:hAnsi="Calibri"/>
          <w:b w:val="false"/>
          <w:bCs w:val="false"/>
          <w:sz w:val="32"/>
          <w:szCs w:val="32"/>
        </w:rPr>
        <w:t>* pero</w:t>
      </w: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 xml:space="preserve"> + náhradní/náplň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 xml:space="preserve">  </w:t>
      </w: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* ořezávátko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 xml:space="preserve">  </w:t>
      </w: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* guma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 xml:space="preserve">  </w:t>
      </w: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* pastelky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 xml:space="preserve">  </w:t>
      </w: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* měkká tužka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- připomenutí nutnosti sledovat denně školní rozvrh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- rodiče požádáni o přinesení kapesníků a papírových utěrek</w:t>
      </w:r>
    </w:p>
    <w:p>
      <w:pPr>
        <w:pStyle w:val="Normal"/>
        <w:jc w:val="start"/>
        <w:rPr>
          <w:rFonts w:ascii="Calibri" w:hAnsi="Calibri" w:cs="Calibri"/>
          <w:sz w:val="32"/>
          <w:szCs w:val="32"/>
          <w:lang w:val="en-GB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5"/>
        </w:numPr>
        <w:jc w:val="start"/>
        <w:rPr>
          <w:rFonts w:ascii="Calibri" w:hAnsi="Calibri" w:cs="Calibri"/>
          <w:b/>
          <w:bCs/>
          <w:sz w:val="32"/>
          <w:szCs w:val="32"/>
          <w:lang w:val="en-GB"/>
        </w:rPr>
      </w:pPr>
      <w:r>
        <w:rPr>
          <w:rFonts w:cs="Calibri" w:ascii="Calibri" w:hAnsi="Calibri"/>
          <w:b/>
          <w:bCs/>
          <w:sz w:val="32"/>
          <w:szCs w:val="32"/>
          <w:lang w:val="en-GB"/>
        </w:rPr>
        <w:t xml:space="preserve">3. </w:t>
      </w:r>
      <w:r>
        <w:rPr>
          <w:rFonts w:cs="Calibri" w:ascii="Calibri" w:hAnsi="Calibri"/>
          <w:b/>
          <w:bCs/>
          <w:sz w:val="32"/>
          <w:szCs w:val="32"/>
          <w:lang w:val="en-GB"/>
        </w:rPr>
        <w:t>Třídní fond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- vybírá se 600 Kč za 1. pololetí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- bude využito zejména na školní akce</w:t>
      </w:r>
    </w:p>
    <w:p>
      <w:pPr>
        <w:pStyle w:val="Normal"/>
        <w:jc w:val="start"/>
        <w:rPr>
          <w:rFonts w:ascii="Calibri" w:hAnsi="Calibri" w:cs="Calibri"/>
          <w:sz w:val="32"/>
          <w:szCs w:val="32"/>
          <w:lang w:val="en-GB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6"/>
        </w:numPr>
        <w:jc w:val="start"/>
        <w:rPr>
          <w:rFonts w:ascii="Calibri" w:hAnsi="Calibri" w:cs="Calibri"/>
          <w:b/>
          <w:bCs/>
          <w:sz w:val="32"/>
          <w:szCs w:val="32"/>
          <w:lang w:val="en-GB"/>
        </w:rPr>
      </w:pPr>
      <w:r>
        <w:rPr>
          <w:rFonts w:cs="Calibri" w:ascii="Calibri" w:hAnsi="Calibri"/>
          <w:b/>
          <w:bCs/>
          <w:sz w:val="32"/>
          <w:szCs w:val="32"/>
          <w:lang w:val="en-GB"/>
        </w:rPr>
        <w:t xml:space="preserve">4. </w:t>
      </w:r>
      <w:r>
        <w:rPr>
          <w:rFonts w:cs="Calibri" w:ascii="Calibri" w:hAnsi="Calibri"/>
          <w:b/>
          <w:bCs/>
          <w:sz w:val="32"/>
          <w:szCs w:val="32"/>
          <w:lang w:val="en-GB"/>
        </w:rPr>
        <w:t>Rozvrh hodin na 1. pololetí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- představena tabulka a vysvětleny podrobnosti + zkratky některých předmětů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- Aj učí pí učitelka Andrea Moudrá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- Hv učí pí učitelka Karolina Galbava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- představena asistentka pedagoga Eva Konečná</w:t>
      </w:r>
    </w:p>
    <w:p>
      <w:pPr>
        <w:pStyle w:val="Normal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</w:r>
    </w:p>
    <w:p>
      <w:pPr>
        <w:pStyle w:val="Normal"/>
        <w:numPr>
          <w:ilvl w:val="0"/>
          <w:numId w:val="7"/>
        </w:numPr>
        <w:jc w:val="start"/>
        <w:rPr>
          <w:rFonts w:ascii="Calibri" w:hAnsi="Calibri" w:cs="Calibri"/>
          <w:b/>
          <w:bCs/>
          <w:sz w:val="32"/>
          <w:szCs w:val="32"/>
          <w:lang w:val="en-GB"/>
        </w:rPr>
      </w:pPr>
      <w:r>
        <w:rPr>
          <w:rFonts w:cs="Calibri" w:ascii="Calibri" w:hAnsi="Calibri"/>
          <w:b/>
          <w:bCs/>
          <w:sz w:val="32"/>
          <w:szCs w:val="32"/>
          <w:lang w:val="en-GB"/>
        </w:rPr>
        <w:t xml:space="preserve">5. </w:t>
      </w:r>
      <w:r>
        <w:rPr>
          <w:rFonts w:cs="Calibri" w:ascii="Calibri" w:hAnsi="Calibri"/>
          <w:b/>
          <w:bCs/>
          <w:sz w:val="32"/>
          <w:szCs w:val="32"/>
          <w:lang w:val="en-GB"/>
        </w:rPr>
        <w:t>Informatika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- žáci se učí přihlašovat do PC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- každému byl zřízen účet na Bakalářích pro komunikaci s pí učitelkou (dotazy na D. Ú., potřebné pomůcky, učivo a pod.)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- rodiče požádáni, aby Bakaláře dětí nepoužívali a komunikovali přes své vlastní účty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- žáci mají vytvořen Google účet a Gmail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- bude</w:t>
      </w: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me</w:t>
      </w: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 xml:space="preserve"> pracovat se školním systémem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 xml:space="preserve">- nutno nosit notýsek, kde jsou </w:t>
      </w: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 xml:space="preserve">zapsány </w:t>
      </w: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přihlašovací údaje</w:t>
      </w:r>
    </w:p>
    <w:p>
      <w:pPr>
        <w:pStyle w:val="Normal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</w:r>
    </w:p>
    <w:p>
      <w:pPr>
        <w:pStyle w:val="Normal"/>
        <w:numPr>
          <w:ilvl w:val="0"/>
          <w:numId w:val="8"/>
        </w:numPr>
        <w:jc w:val="start"/>
        <w:rPr>
          <w:rFonts w:ascii="Calibri" w:hAnsi="Calibri" w:cs="Calibri"/>
          <w:b/>
          <w:bCs/>
          <w:sz w:val="32"/>
          <w:szCs w:val="32"/>
          <w:lang w:val="en-GB"/>
        </w:rPr>
      </w:pPr>
      <w:r>
        <w:rPr>
          <w:rFonts w:cs="Calibri" w:ascii="Calibri" w:hAnsi="Calibri"/>
          <w:b/>
          <w:bCs/>
          <w:sz w:val="32"/>
          <w:szCs w:val="32"/>
          <w:lang w:val="en-GB"/>
        </w:rPr>
        <w:t xml:space="preserve">6. </w:t>
      </w:r>
      <w:r>
        <w:rPr>
          <w:rFonts w:cs="Calibri" w:ascii="Calibri" w:hAnsi="Calibri"/>
          <w:b/>
          <w:bCs/>
          <w:sz w:val="32"/>
          <w:szCs w:val="32"/>
          <w:lang w:val="en-GB"/>
        </w:rPr>
        <w:t>Domácí úkoly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 xml:space="preserve">- </w:t>
      </w: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žáci si je musí zapisovat do notýsku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 xml:space="preserve">- </w:t>
      </w: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 xml:space="preserve">doporučeno číst </w:t>
      </w: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 xml:space="preserve">knihy </w:t>
      </w: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alespoň 10-15 minut denně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 xml:space="preserve">- </w:t>
      </w: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zavedení čtenářského deníku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 xml:space="preserve">- </w:t>
      </w: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žáci mají přečíst za 1. pololetí min. 4 knihy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 xml:space="preserve">- </w:t>
      </w: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první termín odevzdání deníku je 31. 10. 2024</w:t>
      </w:r>
    </w:p>
    <w:p>
      <w:pPr>
        <w:pStyle w:val="Normal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</w:r>
    </w:p>
    <w:p>
      <w:pPr>
        <w:pStyle w:val="Normal"/>
        <w:numPr>
          <w:ilvl w:val="0"/>
          <w:numId w:val="9"/>
        </w:numPr>
        <w:jc w:val="start"/>
        <w:rPr>
          <w:rFonts w:ascii="Calibri" w:hAnsi="Calibri" w:cs="Calibri"/>
          <w:b/>
          <w:bCs/>
          <w:sz w:val="32"/>
          <w:szCs w:val="32"/>
          <w:lang w:val="en-GB"/>
        </w:rPr>
      </w:pPr>
      <w:r>
        <w:rPr>
          <w:rFonts w:cs="Calibri" w:ascii="Calibri" w:hAnsi="Calibri"/>
          <w:b/>
          <w:bCs/>
          <w:sz w:val="32"/>
          <w:szCs w:val="32"/>
          <w:lang w:val="en-GB"/>
        </w:rPr>
        <w:t xml:space="preserve">7. </w:t>
      </w:r>
      <w:r>
        <w:rPr>
          <w:rFonts w:cs="Calibri" w:ascii="Calibri" w:hAnsi="Calibri"/>
          <w:b/>
          <w:bCs/>
          <w:sz w:val="32"/>
          <w:szCs w:val="32"/>
          <w:lang w:val="en-GB"/>
        </w:rPr>
        <w:t>Školní kroužky</w:t>
      </w:r>
    </w:p>
    <w:p>
      <w:pPr>
        <w:pStyle w:val="Normal"/>
        <w:numPr>
          <w:ilvl w:val="0"/>
          <w:numId w:val="0"/>
        </w:numPr>
        <w:ind w:hanging="0" w:start="720"/>
        <w:jc w:val="start"/>
        <w:rPr/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 xml:space="preserve">- nabídka na webu školy </w:t>
      </w:r>
      <w:hyperlink r:id="rId3">
        <w:r>
          <w:rPr>
            <w:rStyle w:val="Hyperlink"/>
            <w:rFonts w:cs="Calibri" w:ascii="Calibri" w:hAnsi="Calibri"/>
            <w:b w:val="false"/>
            <w:bCs w:val="false"/>
            <w:sz w:val="32"/>
            <w:szCs w:val="32"/>
            <w:lang w:val="en-GB"/>
          </w:rPr>
          <w:t>www.zsskolni.cz</w:t>
        </w:r>
      </w:hyperlink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- přihlášky nutno odevzdat třídní učitelce do 27. 9. 2024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- externí kroužky se objednávají přes konkrétní organizace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- začíná se 30. 9. 2024</w:t>
      </w:r>
    </w:p>
    <w:p>
      <w:pPr>
        <w:pStyle w:val="Normal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</w:r>
    </w:p>
    <w:p>
      <w:pPr>
        <w:pStyle w:val="Normal"/>
        <w:numPr>
          <w:ilvl w:val="0"/>
          <w:numId w:val="10"/>
        </w:numPr>
        <w:jc w:val="start"/>
        <w:rPr>
          <w:rFonts w:ascii="Calibri" w:hAnsi="Calibri" w:cs="Calibri"/>
          <w:b/>
          <w:bCs/>
          <w:sz w:val="32"/>
          <w:szCs w:val="32"/>
          <w:lang w:val="en-GB"/>
        </w:rPr>
      </w:pPr>
      <w:r>
        <w:rPr>
          <w:rFonts w:cs="Calibri" w:ascii="Calibri" w:hAnsi="Calibri"/>
          <w:b/>
          <w:bCs/>
          <w:sz w:val="32"/>
          <w:szCs w:val="32"/>
          <w:lang w:val="en-GB"/>
        </w:rPr>
        <w:t xml:space="preserve">8. </w:t>
      </w:r>
      <w:r>
        <w:rPr>
          <w:rFonts w:cs="Calibri" w:ascii="Calibri" w:hAnsi="Calibri"/>
          <w:b/>
          <w:bCs/>
          <w:sz w:val="32"/>
          <w:szCs w:val="32"/>
          <w:lang w:val="en-GB"/>
        </w:rPr>
        <w:t>Školní akce v 1. pololetí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 xml:space="preserve">- 20. 9. </w:t>
      </w:r>
      <w:r>
        <w:rPr>
          <w:rFonts w:cs="Calibri" w:ascii="Calibri" w:hAnsi="Calibri"/>
          <w:b w:val="false"/>
          <w:bCs w:val="false"/>
          <w:i w:val="false"/>
          <w:iCs w:val="false"/>
          <w:sz w:val="32"/>
          <w:szCs w:val="32"/>
          <w:lang w:val="en-GB"/>
        </w:rPr>
        <w:t>VyšeHrátky</w:t>
      </w: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 xml:space="preserve"> (4. A + 4. C) – </w:t>
      </w: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program na Vyšehradě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- 1. 10. Divadlo Dobeška – představení ZŠ Horáčkova “Sněhová královna”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 xml:space="preserve">- </w:t>
      </w: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31. 10. Hradiště Závist (Lhota-Točná) – exkurze do keltského oppida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 xml:space="preserve">- </w:t>
      </w: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 xml:space="preserve">12. 11. Cimbálová muzika Réva – </w:t>
      </w: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netradiční představení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 xml:space="preserve">- </w:t>
      </w: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15. 11. Voda miluje chemii – Kids´ Lab (Národní technické muzeum, 1.-6. vyučovací hodina)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 xml:space="preserve">- </w:t>
      </w: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Kdo je kdo v živočišné říši (komentovaná prohlídka v Národním muzeu)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 xml:space="preserve">- </w:t>
      </w: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návrh uspořádat akci rodičů a dětí (datum bude upřesněno, rodiče vyzváni, aby se zamysleli nad tématem či programem)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b w:val="false"/>
          <w:bCs w:val="false"/>
          <w:sz w:val="32"/>
          <w:szCs w:val="32"/>
          <w:lang w:val="en-GB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</w:r>
    </w:p>
    <w:p>
      <w:pPr>
        <w:pStyle w:val="Normal"/>
        <w:numPr>
          <w:ilvl w:val="0"/>
          <w:numId w:val="10"/>
        </w:numPr>
        <w:jc w:val="start"/>
        <w:rPr>
          <w:b/>
          <w:bCs/>
        </w:rPr>
      </w:pPr>
      <w:r>
        <w:rPr>
          <w:rFonts w:cs="Calibri" w:ascii="Calibri" w:hAnsi="Calibri"/>
          <w:b/>
          <w:bCs/>
          <w:sz w:val="32"/>
          <w:szCs w:val="32"/>
          <w:lang w:val="en-GB"/>
        </w:rPr>
        <w:t xml:space="preserve">9. </w:t>
      </w:r>
      <w:r>
        <w:rPr>
          <w:rFonts w:cs="Calibri" w:ascii="Calibri" w:hAnsi="Calibri"/>
          <w:b/>
          <w:bCs/>
          <w:sz w:val="32"/>
          <w:szCs w:val="32"/>
          <w:lang w:val="en-GB"/>
        </w:rPr>
        <w:t>Ředitelské volno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b w:val="false"/>
          <w:bCs w:val="false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- 31. 10 a 1. 11. ZRUŠENO! (rodiče informováni přes Bakaláře)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b w:val="false"/>
          <w:bCs w:val="false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- volno je 28. 10. (státní svátek) a navazují podzimní prázdniny ve dnech 29. a 30. 10.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sz w:val="32"/>
          <w:szCs w:val="32"/>
          <w:lang w:val="en-GB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10"/>
        </w:numPr>
        <w:jc w:val="start"/>
        <w:rPr>
          <w:b/>
          <w:bCs/>
        </w:rPr>
      </w:pPr>
      <w:r>
        <w:rPr>
          <w:rFonts w:cs="Calibri" w:ascii="Calibri" w:hAnsi="Calibri"/>
          <w:b/>
          <w:bCs/>
          <w:sz w:val="32"/>
          <w:szCs w:val="32"/>
          <w:lang w:val="en-GB"/>
        </w:rPr>
        <w:t xml:space="preserve">10. </w:t>
      </w:r>
      <w:r>
        <w:rPr>
          <w:rFonts w:cs="Calibri" w:ascii="Calibri" w:hAnsi="Calibri"/>
          <w:b/>
          <w:bCs/>
          <w:sz w:val="32"/>
          <w:szCs w:val="32"/>
          <w:lang w:val="en-GB"/>
        </w:rPr>
        <w:t>Obědy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b w:val="false"/>
          <w:bCs w:val="false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- máme nového hospodáře – Pavel Kuba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b w:val="false"/>
          <w:bCs w:val="false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- bude více ovoce, zeleniny, jogurtů a pod., zrušeny sladké šťávy (nyní pouze čaj a voda), snaha zlepšit skladbu jídelníčku</w:t>
      </w:r>
    </w:p>
    <w:p>
      <w:pPr>
        <w:pStyle w:val="Normal"/>
        <w:numPr>
          <w:ilvl w:val="0"/>
          <w:numId w:val="0"/>
        </w:numPr>
        <w:ind w:hanging="0" w:start="720"/>
        <w:jc w:val="start"/>
        <w:rPr/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 xml:space="preserve">- </w:t>
      </w: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jídelníček a zůstatek lze kontrolovat</w:t>
      </w: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 xml:space="preserve"> </w:t>
      </w: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 xml:space="preserve">na </w:t>
      </w:r>
      <w:hyperlink r:id="rId4">
        <w:r>
          <w:rPr>
            <w:rStyle w:val="Hyperlink"/>
            <w:rFonts w:cs="Calibri" w:ascii="Calibri" w:hAnsi="Calibri"/>
            <w:b w:val="false"/>
            <w:bCs w:val="false"/>
            <w:sz w:val="32"/>
            <w:szCs w:val="32"/>
            <w:lang w:val="en-GB"/>
          </w:rPr>
          <w:t>www.e-jidelnicek.cz</w:t>
        </w:r>
      </w:hyperlink>
    </w:p>
    <w:p>
      <w:pPr>
        <w:pStyle w:val="Normal"/>
        <w:numPr>
          <w:ilvl w:val="0"/>
          <w:numId w:val="0"/>
        </w:numPr>
        <w:ind w:hanging="0" w:start="720"/>
        <w:jc w:val="start"/>
        <w:rPr>
          <w:b w:val="false"/>
          <w:bCs w:val="false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 xml:space="preserve">- od 1. 10. budou v případě nedostatečného zůstatku (nebo záporných hodnot) </w:t>
      </w: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 xml:space="preserve">obědy </w:t>
      </w: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 xml:space="preserve">automaticky odhlášeny 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sz w:val="32"/>
          <w:szCs w:val="32"/>
          <w:lang w:val="en-GB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10"/>
        </w:numPr>
        <w:jc w:val="start"/>
        <w:rPr>
          <w:b/>
          <w:bCs/>
        </w:rPr>
      </w:pPr>
      <w:r>
        <w:rPr>
          <w:rFonts w:cs="Calibri" w:ascii="Calibri" w:hAnsi="Calibri"/>
          <w:b/>
          <w:bCs/>
          <w:sz w:val="32"/>
          <w:szCs w:val="32"/>
          <w:lang w:val="en-GB"/>
        </w:rPr>
        <w:t xml:space="preserve">11. </w:t>
      </w:r>
      <w:r>
        <w:rPr>
          <w:rFonts w:cs="Calibri" w:ascii="Calibri" w:hAnsi="Calibri"/>
          <w:b/>
          <w:bCs/>
          <w:sz w:val="32"/>
          <w:szCs w:val="32"/>
          <w:lang w:val="en-GB"/>
        </w:rPr>
        <w:t>Školní psycholožky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b w:val="false"/>
          <w:bCs w:val="false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- Mgr. Barbara Tiziani (dříve Šmídová)</w:t>
      </w:r>
    </w:p>
    <w:p>
      <w:pPr>
        <w:pStyle w:val="Normal"/>
        <w:numPr>
          <w:ilvl w:val="0"/>
          <w:numId w:val="0"/>
        </w:numPr>
        <w:ind w:hanging="0" w:start="720"/>
        <w:jc w:val="start"/>
        <w:rPr/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 xml:space="preserve">   </w:t>
      </w:r>
      <w:hyperlink r:id="rId5">
        <w:r>
          <w:rPr>
            <w:rStyle w:val="Hyperlink"/>
            <w:rFonts w:cs="Calibri" w:ascii="Calibri" w:hAnsi="Calibri"/>
            <w:b w:val="false"/>
            <w:bCs w:val="false"/>
            <w:sz w:val="32"/>
            <w:szCs w:val="32"/>
            <w:lang w:val="en-GB"/>
          </w:rPr>
          <w:t>barbara.tiziani@zsskolni.cz</w:t>
        </w:r>
      </w:hyperlink>
    </w:p>
    <w:p>
      <w:pPr>
        <w:pStyle w:val="Normal"/>
        <w:numPr>
          <w:ilvl w:val="0"/>
          <w:numId w:val="0"/>
        </w:numPr>
        <w:ind w:hanging="0" w:start="720"/>
        <w:jc w:val="start"/>
        <w:rPr>
          <w:b w:val="false"/>
          <w:bCs w:val="false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 xml:space="preserve">- Mgr. Lenka Somolová </w:t>
      </w:r>
    </w:p>
    <w:p>
      <w:pPr>
        <w:pStyle w:val="Normal"/>
        <w:numPr>
          <w:ilvl w:val="0"/>
          <w:numId w:val="0"/>
        </w:numPr>
        <w:ind w:hanging="0" w:start="720"/>
        <w:jc w:val="start"/>
        <w:rPr/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 xml:space="preserve">   </w:t>
      </w:r>
      <w:hyperlink r:id="rId7">
        <w:r>
          <w:rPr>
            <w:rStyle w:val="Hyperlink"/>
            <w:rFonts w:cs="Calibri" w:ascii="Calibri" w:hAnsi="Calibri"/>
            <w:b w:val="false"/>
            <w:bCs w:val="false"/>
            <w:sz w:val="32"/>
            <w:szCs w:val="32"/>
            <w:lang w:val="en-GB"/>
          </w:rPr>
          <w:t>lenka.somolova@zsskolni.cz</w:t>
        </w:r>
      </w:hyperlink>
    </w:p>
    <w:p>
      <w:pPr>
        <w:pStyle w:val="Normal"/>
        <w:numPr>
          <w:ilvl w:val="0"/>
          <w:numId w:val="0"/>
        </w:numPr>
        <w:ind w:hanging="0" w:start="720"/>
        <w:jc w:val="start"/>
        <w:rPr>
          <w:b w:val="false"/>
          <w:bCs w:val="false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- konzultace jsou možné po předchozí domluvě e-mailem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b w:val="false"/>
          <w:bCs w:val="false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- žáci je poměrně často využívají</w:t>
      </w:r>
    </w:p>
    <w:p>
      <w:pPr>
        <w:pStyle w:val="Normal"/>
        <w:jc w:val="start"/>
        <w:rPr>
          <w:rFonts w:ascii="Calibri" w:hAnsi="Calibri" w:cs="Calibri"/>
          <w:sz w:val="32"/>
          <w:szCs w:val="32"/>
          <w:lang w:val="en-GB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11"/>
        </w:numPr>
        <w:jc w:val="start"/>
        <w:rPr/>
      </w:pPr>
      <w:r>
        <w:rPr>
          <w:rFonts w:cs="Calibri" w:ascii="Calibri" w:hAnsi="Calibri"/>
          <w:b/>
          <w:bCs/>
          <w:sz w:val="32"/>
          <w:szCs w:val="32"/>
          <w:lang w:val="en-GB"/>
        </w:rPr>
        <w:t xml:space="preserve">12. </w:t>
      </w:r>
      <w:r>
        <w:rPr>
          <w:rFonts w:cs="Calibri" w:ascii="Calibri" w:hAnsi="Calibri"/>
          <w:b/>
          <w:bCs/>
          <w:sz w:val="32"/>
          <w:szCs w:val="32"/>
          <w:lang w:val="en-GB"/>
        </w:rPr>
        <w:t>K</w:t>
      </w:r>
      <w:r>
        <w:rPr>
          <w:rFonts w:cs="Calibri" w:ascii="Calibri" w:hAnsi="Calibri"/>
          <w:b/>
          <w:bCs/>
          <w:sz w:val="32"/>
          <w:szCs w:val="32"/>
          <w:lang w:val="en-GB"/>
        </w:rPr>
        <w:t>ontakt na třídní učitelku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b w:val="false"/>
          <w:bCs w:val="false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- veškeré omluvenky a zprávy zasílat primárně přes Bakaláře</w:t>
      </w:r>
    </w:p>
    <w:p>
      <w:pPr>
        <w:pStyle w:val="Normal"/>
        <w:numPr>
          <w:ilvl w:val="0"/>
          <w:numId w:val="0"/>
        </w:numPr>
        <w:ind w:hanging="0" w:start="720"/>
        <w:jc w:val="start"/>
        <w:rPr/>
      </w:pPr>
      <w:r>
        <w:rPr>
          <w:rFonts w:cs="Calibri" w:ascii="Calibri" w:hAnsi="Calibri"/>
          <w:sz w:val="32"/>
          <w:szCs w:val="32"/>
          <w:lang w:val="en-GB"/>
        </w:rPr>
        <w:t xml:space="preserve">- e-mail: </w:t>
      </w:r>
      <w:hyperlink r:id="rId8">
        <w:r>
          <w:rPr>
            <w:rStyle w:val="Hyperlink"/>
            <w:rFonts w:cs="Calibri" w:ascii="Calibri" w:hAnsi="Calibri"/>
            <w:sz w:val="32"/>
            <w:szCs w:val="32"/>
            <w:lang w:val="en-GB"/>
          </w:rPr>
          <w:t>barbora.svobodova@zsskolni.cz</w:t>
        </w:r>
      </w:hyperlink>
      <w:r>
        <w:rPr>
          <w:rFonts w:cs="Calibri" w:ascii="Calibri" w:hAnsi="Calibri"/>
          <w:sz w:val="32"/>
          <w:szCs w:val="32"/>
          <w:lang w:val="en-GB"/>
        </w:rPr>
        <w:t xml:space="preserve"> (lze použít, je-li třeba zaslat přílohu nebo nefungují-li Bakaláři)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b w:val="false"/>
          <w:bCs w:val="false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- pracovní telefon: 226 802 055</w:t>
      </w:r>
    </w:p>
    <w:p>
      <w:pPr>
        <w:pStyle w:val="Normal"/>
        <w:jc w:val="start"/>
        <w:rPr>
          <w:rFonts w:ascii="Calibri" w:hAnsi="Calibri" w:cs="Calibri"/>
          <w:sz w:val="32"/>
          <w:szCs w:val="32"/>
          <w:lang w:val="en-GB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12"/>
        </w:numPr>
        <w:jc w:val="start"/>
        <w:rPr>
          <w:b/>
          <w:bCs/>
        </w:rPr>
      </w:pPr>
      <w:r>
        <w:rPr>
          <w:rFonts w:cs="Calibri" w:ascii="Calibri" w:hAnsi="Calibri"/>
          <w:b/>
          <w:bCs/>
          <w:sz w:val="32"/>
          <w:szCs w:val="32"/>
          <w:lang w:val="en-GB"/>
        </w:rPr>
        <w:t xml:space="preserve">13. </w:t>
      </w:r>
      <w:r>
        <w:rPr>
          <w:rFonts w:cs="Calibri" w:ascii="Calibri" w:hAnsi="Calibri"/>
          <w:b/>
          <w:bCs/>
          <w:sz w:val="32"/>
          <w:szCs w:val="32"/>
          <w:lang w:val="en-GB"/>
        </w:rPr>
        <w:t>Prostor pro dotazy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b w:val="false"/>
          <w:bCs w:val="false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 xml:space="preserve">- neproběhla žádná diskuze 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b w:val="false"/>
          <w:bCs w:val="false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- rodiče využili pouze soukromé konzultace</w:t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sz w:val="32"/>
          <w:szCs w:val="32"/>
          <w:lang w:val="en-GB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sz w:val="32"/>
          <w:szCs w:val="32"/>
          <w:lang w:val="en-GB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sz w:val="32"/>
          <w:szCs w:val="32"/>
          <w:lang w:val="en-GB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sz w:val="32"/>
          <w:szCs w:val="32"/>
          <w:lang w:val="en-GB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sz w:val="32"/>
          <w:szCs w:val="32"/>
          <w:lang w:val="en-GB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sz w:val="32"/>
          <w:szCs w:val="32"/>
          <w:lang w:val="en-GB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sz w:val="32"/>
          <w:szCs w:val="32"/>
          <w:lang w:val="en-GB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sz w:val="32"/>
          <w:szCs w:val="32"/>
          <w:lang w:val="en-GB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sz w:val="32"/>
          <w:szCs w:val="32"/>
          <w:lang w:val="en-GB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rFonts w:ascii="Calibri" w:hAnsi="Calibri" w:cs="Calibri"/>
          <w:sz w:val="32"/>
          <w:szCs w:val="32"/>
          <w:lang w:val="en-GB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0"/>
        </w:numPr>
        <w:ind w:hanging="0" w:start="720"/>
        <w:jc w:val="start"/>
        <w:rPr>
          <w:b w:val="false"/>
          <w:bCs w:val="false"/>
        </w:rPr>
      </w:pP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>Dne 18. září 2024</w:t>
      </w:r>
      <w:r>
        <w:rPr>
          <w:rFonts w:cs="Calibri" w:ascii="Calibri" w:hAnsi="Calibri"/>
          <w:b w:val="false"/>
          <w:bCs w:val="false"/>
          <w:sz w:val="32"/>
          <w:szCs w:val="32"/>
          <w:lang w:val="en-GB"/>
        </w:rPr>
        <w:t xml:space="preserve">   </w:t>
      </w:r>
    </w:p>
    <w:p>
      <w:pPr>
        <w:pStyle w:val="Normal"/>
        <w:jc w:val="start"/>
        <w:rPr>
          <w:rFonts w:ascii="Calibri" w:hAnsi="Calibri" w:cs="Calibri"/>
          <w:b/>
          <w:sz w:val="32"/>
          <w:szCs w:val="32"/>
          <w:lang w:val="en-GB"/>
        </w:rPr>
      </w:pPr>
      <w:r>
        <w:rPr>
          <w:rFonts w:cs="Calibri" w:ascii="Calibri" w:hAnsi="Calibri"/>
          <w:b/>
          <w:sz w:val="32"/>
          <w:szCs w:val="32"/>
          <w:lang w:val="en-GB"/>
        </w:rPr>
        <w:t xml:space="preserve">      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Courier New">
    <w:charset w:val="ee" w:characterSet="windows-1250"/>
    <w:family w:val="modern"/>
    <w:pitch w:val="default"/>
  </w:font>
  <w:font w:name="Wingdings">
    <w:charset w:val="02"/>
    <w:family w:val="auto"/>
    <w:pitch w:val="variable"/>
  </w:font>
  <w:font w:name="Segoe UI">
    <w:charset w:val="ee" w:characterSet="windows-1250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Calibri">
    <w:charset w:val="ee" w:characterSet="windows-1250"/>
    <w:family w:val="swiss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"/>
      <w:lvlJc w:val="start"/>
      <w:pPr>
        <w:tabs>
          <w:tab w:val="num" w:pos="1080"/>
        </w:tabs>
        <w:ind w:star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"/>
      <w:lvlJc w:val="start"/>
      <w:pPr>
        <w:tabs>
          <w:tab w:val="num" w:pos="1440"/>
        </w:tabs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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"/>
      <w:lvlJc w:val="start"/>
      <w:pPr>
        <w:tabs>
          <w:tab w:val="num" w:pos="1080"/>
        </w:tabs>
        <w:ind w:star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"/>
      <w:lvlJc w:val="start"/>
      <w:pPr>
        <w:tabs>
          <w:tab w:val="num" w:pos="1440"/>
        </w:tabs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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"/>
      <w:lvlJc w:val="start"/>
      <w:pPr>
        <w:tabs>
          <w:tab w:val="num" w:pos="1080"/>
        </w:tabs>
        <w:ind w:star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"/>
      <w:lvlJc w:val="start"/>
      <w:pPr>
        <w:tabs>
          <w:tab w:val="num" w:pos="1440"/>
        </w:tabs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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"/>
      <w:lvlJc w:val="start"/>
      <w:pPr>
        <w:tabs>
          <w:tab w:val="num" w:pos="1080"/>
        </w:tabs>
        <w:ind w:star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"/>
      <w:lvlJc w:val="start"/>
      <w:pPr>
        <w:tabs>
          <w:tab w:val="num" w:pos="1440"/>
        </w:tabs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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"/>
      <w:lvlJc w:val="start"/>
      <w:pPr>
        <w:tabs>
          <w:tab w:val="num" w:pos="1080"/>
        </w:tabs>
        <w:ind w:star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"/>
      <w:lvlJc w:val="start"/>
      <w:pPr>
        <w:tabs>
          <w:tab w:val="num" w:pos="1440"/>
        </w:tabs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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"/>
      <w:lvlJc w:val="start"/>
      <w:pPr>
        <w:tabs>
          <w:tab w:val="num" w:pos="1080"/>
        </w:tabs>
        <w:ind w:star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"/>
      <w:lvlJc w:val="start"/>
      <w:pPr>
        <w:tabs>
          <w:tab w:val="num" w:pos="1440"/>
        </w:tabs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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"/>
      <w:lvlJc w:val="start"/>
      <w:pPr>
        <w:tabs>
          <w:tab w:val="num" w:pos="1080"/>
        </w:tabs>
        <w:ind w:star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"/>
      <w:lvlJc w:val="start"/>
      <w:pPr>
        <w:tabs>
          <w:tab w:val="num" w:pos="1440"/>
        </w:tabs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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"/>
      <w:lvlJc w:val="start"/>
      <w:pPr>
        <w:tabs>
          <w:tab w:val="num" w:pos="1080"/>
        </w:tabs>
        <w:ind w:star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"/>
      <w:lvlJc w:val="start"/>
      <w:pPr>
        <w:tabs>
          <w:tab w:val="num" w:pos="1440"/>
        </w:tabs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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"/>
      <w:lvlJc w:val="start"/>
      <w:pPr>
        <w:tabs>
          <w:tab w:val="num" w:pos="1080"/>
        </w:tabs>
        <w:ind w:star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"/>
      <w:lvlJc w:val="start"/>
      <w:pPr>
        <w:tabs>
          <w:tab w:val="num" w:pos="1440"/>
        </w:tabs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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"/>
      <w:lvlJc w:val="start"/>
      <w:pPr>
        <w:tabs>
          <w:tab w:val="num" w:pos="1080"/>
        </w:tabs>
        <w:ind w:star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"/>
      <w:lvlJc w:val="start"/>
      <w:pPr>
        <w:tabs>
          <w:tab w:val="num" w:pos="1440"/>
        </w:tabs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lvlText w:val="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"/>
      <w:lvlJc w:val="start"/>
      <w:pPr>
        <w:tabs>
          <w:tab w:val="num" w:pos="1080"/>
        </w:tabs>
        <w:ind w:star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"/>
      <w:lvlJc w:val="start"/>
      <w:pPr>
        <w:tabs>
          <w:tab w:val="num" w:pos="1440"/>
        </w:tabs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12">
    <w:lvl w:ilvl="0">
      <w:start w:val="1"/>
      <w:numFmt w:val="bullet"/>
      <w:lvlText w:val="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"/>
      <w:lvlJc w:val="start"/>
      <w:pPr>
        <w:tabs>
          <w:tab w:val="num" w:pos="1080"/>
        </w:tabs>
        <w:ind w:star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"/>
      <w:lvlJc w:val="start"/>
      <w:pPr>
        <w:tabs>
          <w:tab w:val="num" w:pos="1440"/>
        </w:tabs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13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Standardnpsmoodstavce">
    <w:name w:val="Standardní písmo odstavce"/>
    <w:qFormat/>
    <w:rPr/>
  </w:style>
  <w:style w:type="character" w:styleId="TextbublinyChar">
    <w:name w:val="Text bubliny Char"/>
    <w:qFormat/>
    <w:rPr>
      <w:rFonts w:ascii="Segoe UI" w:hAnsi="Segoe UI" w:cs="Segoe UI"/>
      <w:sz w:val="18"/>
      <w:szCs w:val="18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Symbolyproslovn">
    <w:name w:val="Symboly pro číslování"/>
    <w:qFormat/>
    <w:rPr/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Textbubliny">
    <w:name w:val="Text bubliny"/>
    <w:basedOn w:val="Normal"/>
    <w:qFormat/>
    <w:pPr/>
    <w:rPr>
      <w:rFonts w:ascii="Segoe UI" w:hAnsi="Segoe UI" w:cs="Segoe UI"/>
      <w:sz w:val="18"/>
      <w:szCs w:val="18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sskolni.cz/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://www.e-jidelnicek.cz/" TargetMode="External"/><Relationship Id="rId5" Type="http://schemas.openxmlformats.org/officeDocument/2006/relationships/hyperlink" Target="mailto:barbara.tiziani@zsskolni.cz" TargetMode="External"/><Relationship Id="rId6" Type="http://schemas.openxmlformats.org/officeDocument/2006/relationships/hyperlink" Target="mailto:lenka.somolova@zsskolni.cz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mailto:barbora.svobodova@zsskolni.cz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LibreOffice/24.2.5.2$Windows_X86_64 LibreOffice_project/bffef4ea93e59bebbeaf7f431bb02b1a39ee8a59</Application>
  <AppVersion>15.0000</AppVersion>
  <Pages>4</Pages>
  <Words>760</Words>
  <Characters>3483</Characters>
  <CharactersWithSpaces>4212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2020-09-25T14:17:00Z</dcterms:created>
  <dc:creator>student</dc:creator>
  <dc:description/>
  <cp:keywords/>
  <dc:language>cs-CZ</dc:language>
  <cp:lastModifiedBy/>
  <cp:lastPrinted>2022-09-30T08:25:00Z</cp:lastPrinted>
  <dcterms:modified xsi:type="dcterms:W3CDTF">2024-09-20T11:59:16Z</dcterms:modified>
  <cp:revision>14</cp:revision>
  <dc:subject/>
  <dc:title>Základní škola, Praha 4, Školní 700</dc:title>
</cp:coreProperties>
</file>